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0A89" w14:textId="70A811C2" w:rsidR="003834D5" w:rsidRPr="00E62FBD" w:rsidRDefault="00D4076B" w:rsidP="00E62FBD">
      <w:pPr>
        <w:pStyle w:val="Heading1"/>
        <w:ind w:firstLine="720"/>
      </w:pPr>
      <w:r w:rsidRPr="00E62FBD">
        <w:drawing>
          <wp:anchor distT="0" distB="0" distL="114300" distR="114300" simplePos="0" relativeHeight="251661312" behindDoc="0" locked="0" layoutInCell="1" allowOverlap="1" wp14:anchorId="0F757F5D" wp14:editId="5AC4F14E">
            <wp:simplePos x="0" y="0"/>
            <wp:positionH relativeFrom="column">
              <wp:posOffset>4147185</wp:posOffset>
            </wp:positionH>
            <wp:positionV relativeFrom="paragraph">
              <wp:posOffset>-922655</wp:posOffset>
            </wp:positionV>
            <wp:extent cx="1740535" cy="2668821"/>
            <wp:effectExtent l="38100" t="38100" r="31115" b="36830"/>
            <wp:wrapNone/>
            <wp:docPr id="2" name="Picture 2" descr="Buckley's Chance - Garry Linn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kley's Chance - Garry Linn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49" cy="267497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A93B9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FBD">
        <w:t>Buckley’s Chance</w:t>
      </w:r>
      <w:r w:rsidR="003834D5" w:rsidRPr="00E62FBD">
        <w:t xml:space="preserve"> by </w:t>
      </w:r>
      <w:r w:rsidRPr="00E62FBD">
        <w:t xml:space="preserve">Garry Linnell </w:t>
      </w:r>
    </w:p>
    <w:p w14:paraId="5E5C167D" w14:textId="77777777" w:rsidR="003834D5" w:rsidRPr="003834D5" w:rsidRDefault="003834D5" w:rsidP="003834D5">
      <w:pPr>
        <w:spacing w:after="0"/>
        <w:rPr>
          <w:rFonts w:eastAsia="Times New Roman" w:cs="Arial"/>
          <w:lang w:eastAsia="en-AU"/>
        </w:rPr>
      </w:pPr>
    </w:p>
    <w:p w14:paraId="0DD7A8C2" w14:textId="77777777" w:rsidR="003834D5" w:rsidRPr="003834D5" w:rsidRDefault="003834D5" w:rsidP="003834D5">
      <w:pPr>
        <w:pStyle w:val="Heading2"/>
      </w:pPr>
      <w:r w:rsidRPr="003834D5">
        <w:t xml:space="preserve">Theme </w:t>
      </w:r>
    </w:p>
    <w:p w14:paraId="2039FF16" w14:textId="1C25B6B4" w:rsidR="00FB53A7" w:rsidRDefault="00FB53A7" w:rsidP="00FB53A7">
      <w:pPr>
        <w:pStyle w:val="Heading3"/>
        <w:rPr>
          <w:lang w:eastAsia="en-AU"/>
        </w:rPr>
      </w:pPr>
      <w:r>
        <w:rPr>
          <w:lang w:eastAsia="en-AU"/>
        </w:rPr>
        <w:t>Overcoming insurmountable odd</w:t>
      </w:r>
    </w:p>
    <w:p w14:paraId="592B801B" w14:textId="77777777" w:rsidR="000D0F94" w:rsidRPr="000D0F94" w:rsidRDefault="000D0F94" w:rsidP="000D0F94">
      <w:pPr>
        <w:rPr>
          <w:rFonts w:eastAsia="Times New Roman" w:cs="Arial"/>
          <w:lang w:eastAsia="en-AU"/>
        </w:rPr>
      </w:pPr>
    </w:p>
    <w:p w14:paraId="75887BF7" w14:textId="2A3F4AF6" w:rsidR="00FB53A7" w:rsidRPr="000D0F94" w:rsidRDefault="00FB53A7" w:rsidP="000D0F94">
      <w:pPr>
        <w:pStyle w:val="ListParagraph"/>
        <w:numPr>
          <w:ilvl w:val="0"/>
          <w:numId w:val="11"/>
        </w:numPr>
        <w:rPr>
          <w:rFonts w:eastAsia="Times New Roman" w:cs="Arial"/>
          <w:lang w:eastAsia="en-AU"/>
        </w:rPr>
      </w:pPr>
      <w:r w:rsidRPr="000D0F94">
        <w:rPr>
          <w:rFonts w:eastAsia="Times New Roman" w:cs="Arial"/>
          <w:lang w:eastAsia="en-AU"/>
        </w:rPr>
        <w:t>Napoleonic wars</w:t>
      </w:r>
    </w:p>
    <w:p w14:paraId="6D2CE5AC" w14:textId="2F51F09D" w:rsidR="00FB53A7" w:rsidRPr="000D0F94" w:rsidRDefault="00FB53A7" w:rsidP="000D0F94">
      <w:pPr>
        <w:pStyle w:val="ListParagraph"/>
        <w:numPr>
          <w:ilvl w:val="0"/>
          <w:numId w:val="11"/>
        </w:numPr>
        <w:rPr>
          <w:rFonts w:eastAsia="Times New Roman" w:cs="Arial"/>
          <w:lang w:eastAsia="en-AU"/>
        </w:rPr>
      </w:pPr>
      <w:r w:rsidRPr="000D0F94">
        <w:rPr>
          <w:rFonts w:eastAsia="Times New Roman" w:cs="Arial"/>
          <w:lang w:eastAsia="en-AU"/>
        </w:rPr>
        <w:t>Sentence to hang</w:t>
      </w:r>
    </w:p>
    <w:p w14:paraId="0C5995F1" w14:textId="66F3BACB" w:rsidR="00FB53A7" w:rsidRPr="000D0F94" w:rsidRDefault="00FB53A7" w:rsidP="000D0F94">
      <w:pPr>
        <w:pStyle w:val="ListParagraph"/>
        <w:numPr>
          <w:ilvl w:val="0"/>
          <w:numId w:val="11"/>
        </w:numPr>
        <w:rPr>
          <w:rFonts w:eastAsia="Times New Roman" w:cs="Arial"/>
          <w:lang w:eastAsia="en-AU"/>
        </w:rPr>
      </w:pPr>
      <w:r w:rsidRPr="000D0F94">
        <w:rPr>
          <w:rFonts w:eastAsia="Times New Roman" w:cs="Arial"/>
          <w:lang w:eastAsia="en-AU"/>
        </w:rPr>
        <w:t>Life in prison</w:t>
      </w:r>
    </w:p>
    <w:p w14:paraId="6B6EF3F2" w14:textId="31C5DA85" w:rsidR="00FB53A7" w:rsidRPr="000D0F94" w:rsidRDefault="00FB53A7" w:rsidP="000D0F94">
      <w:pPr>
        <w:pStyle w:val="ListParagraph"/>
        <w:numPr>
          <w:ilvl w:val="0"/>
          <w:numId w:val="11"/>
        </w:numPr>
        <w:rPr>
          <w:rFonts w:eastAsia="Times New Roman" w:cs="Arial"/>
          <w:lang w:eastAsia="en-AU"/>
        </w:rPr>
      </w:pPr>
      <w:r w:rsidRPr="000D0F94">
        <w:rPr>
          <w:rFonts w:eastAsia="Times New Roman" w:cs="Arial"/>
          <w:lang w:eastAsia="en-AU"/>
        </w:rPr>
        <w:t>Survived the ship journey</w:t>
      </w:r>
    </w:p>
    <w:p w14:paraId="0E5CE6AD" w14:textId="38964F1B" w:rsidR="00FB53A7" w:rsidRPr="000D0F94" w:rsidRDefault="00FB53A7" w:rsidP="000D0F94">
      <w:pPr>
        <w:pStyle w:val="ListParagraph"/>
        <w:numPr>
          <w:ilvl w:val="0"/>
          <w:numId w:val="11"/>
        </w:numPr>
        <w:rPr>
          <w:rFonts w:eastAsia="Times New Roman" w:cs="Arial"/>
          <w:lang w:eastAsia="en-AU"/>
        </w:rPr>
      </w:pPr>
      <w:r w:rsidRPr="000D0F94">
        <w:rPr>
          <w:rFonts w:eastAsia="Times New Roman" w:cs="Arial"/>
          <w:lang w:eastAsia="en-AU"/>
        </w:rPr>
        <w:t xml:space="preserve">Hated cap and left at </w:t>
      </w:r>
    </w:p>
    <w:p w14:paraId="79659DE4" w14:textId="17AAB7BB" w:rsidR="00FB53A7" w:rsidRPr="000D0F94" w:rsidRDefault="00FB53A7" w:rsidP="000D0F94">
      <w:pPr>
        <w:pStyle w:val="ListParagraph"/>
        <w:numPr>
          <w:ilvl w:val="0"/>
          <w:numId w:val="11"/>
        </w:numPr>
        <w:rPr>
          <w:rFonts w:eastAsia="Times New Roman" w:cs="Arial"/>
          <w:lang w:eastAsia="en-AU"/>
        </w:rPr>
      </w:pPr>
      <w:r w:rsidRPr="000D0F94">
        <w:rPr>
          <w:rFonts w:eastAsia="Times New Roman" w:cs="Arial"/>
          <w:lang w:eastAsia="en-AU"/>
        </w:rPr>
        <w:t>Circuit at Port Phillip – walked from Sorrento to Endeavor Heads</w:t>
      </w:r>
    </w:p>
    <w:p w14:paraId="15817FC0" w14:textId="01125195" w:rsidR="00FB53A7" w:rsidRPr="000D0F94" w:rsidRDefault="00FB53A7" w:rsidP="000D0F94">
      <w:pPr>
        <w:pStyle w:val="ListParagraph"/>
        <w:numPr>
          <w:ilvl w:val="0"/>
          <w:numId w:val="11"/>
        </w:numPr>
        <w:rPr>
          <w:rFonts w:eastAsia="Times New Roman" w:cs="Arial"/>
          <w:lang w:eastAsia="en-AU"/>
        </w:rPr>
      </w:pPr>
      <w:r w:rsidRPr="000D0F94">
        <w:rPr>
          <w:rFonts w:eastAsia="Times New Roman" w:cs="Arial"/>
          <w:lang w:eastAsia="en-AU"/>
        </w:rPr>
        <w:t>Kept going when other turned back</w:t>
      </w:r>
    </w:p>
    <w:p w14:paraId="36D08085" w14:textId="77777777" w:rsidR="00FB53A7" w:rsidRPr="003834D5" w:rsidRDefault="00FB53A7" w:rsidP="003834D5">
      <w:pPr>
        <w:rPr>
          <w:rFonts w:eastAsia="Times New Roman" w:cs="Arial"/>
          <w:lang w:eastAsia="en-AU"/>
        </w:rPr>
      </w:pPr>
    </w:p>
    <w:p w14:paraId="1FE3B8DA" w14:textId="2219719E" w:rsidR="003834D5" w:rsidRPr="003834D5" w:rsidRDefault="00FB53A7" w:rsidP="003834D5">
      <w:pPr>
        <w:pStyle w:val="Heading3"/>
        <w:rPr>
          <w:lang w:eastAsia="en-AU"/>
        </w:rPr>
      </w:pPr>
      <w:proofErr w:type="spellStart"/>
      <w:r>
        <w:rPr>
          <w:lang w:eastAsia="en-AU"/>
        </w:rPr>
        <w:t>Colonisation</w:t>
      </w:r>
      <w:proofErr w:type="spellEnd"/>
      <w:r>
        <w:rPr>
          <w:lang w:eastAsia="en-AU"/>
        </w:rPr>
        <w:t xml:space="preserve"> – </w:t>
      </w:r>
      <w:proofErr w:type="spellStart"/>
      <w:r w:rsidR="00D4076B">
        <w:rPr>
          <w:lang w:eastAsia="en-AU"/>
        </w:rPr>
        <w:t>Wadawurrung</w:t>
      </w:r>
      <w:proofErr w:type="spellEnd"/>
      <w:r w:rsidR="00D4076B">
        <w:rPr>
          <w:lang w:eastAsia="en-AU"/>
        </w:rPr>
        <w:t xml:space="preserve"> people</w:t>
      </w:r>
      <w:r w:rsidR="00487F4E">
        <w:rPr>
          <w:lang w:eastAsia="en-AU"/>
        </w:rPr>
        <w:t xml:space="preserve"> (two worlds)</w:t>
      </w:r>
    </w:p>
    <w:p w14:paraId="4841FFA7" w14:textId="5C9B378B" w:rsidR="003834D5" w:rsidRDefault="00E42DA9" w:rsidP="003834D5">
      <w:pPr>
        <w:rPr>
          <w:lang w:eastAsia="en-AU"/>
        </w:rPr>
      </w:pPr>
      <w:r>
        <w:rPr>
          <w:lang w:eastAsia="en-AU"/>
        </w:rPr>
        <w:t xml:space="preserve">Much of the book told the story of the early days of the colonies of Victoria and Tasmania. The research in the area was expansive and conventional. Much less </w:t>
      </w:r>
      <w:r w:rsidR="00804628">
        <w:rPr>
          <w:lang w:eastAsia="en-AU"/>
        </w:rPr>
        <w:t>of</w:t>
      </w:r>
      <w:r>
        <w:rPr>
          <w:lang w:eastAsia="en-AU"/>
        </w:rPr>
        <w:t xml:space="preserve"> the book told the story of when Buckley was living with the </w:t>
      </w:r>
      <w:proofErr w:type="spellStart"/>
      <w:r>
        <w:rPr>
          <w:lang w:eastAsia="en-AU"/>
        </w:rPr>
        <w:t>Wadawurrung</w:t>
      </w:r>
      <w:proofErr w:type="spellEnd"/>
      <w:r>
        <w:rPr>
          <w:lang w:eastAsia="en-AU"/>
        </w:rPr>
        <w:t xml:space="preserve">. Could this have been done better </w:t>
      </w:r>
    </w:p>
    <w:p w14:paraId="061108A9" w14:textId="2C17745B" w:rsidR="00487F4E" w:rsidRDefault="000D0F94" w:rsidP="003834D5">
      <w:pPr>
        <w:rPr>
          <w:lang w:eastAsia="en-AU"/>
        </w:rPr>
      </w:pPr>
      <w:r>
        <w:rPr>
          <w:lang w:eastAsia="en-AU"/>
        </w:rPr>
        <w:t xml:space="preserve">Fasted land grab in the history </w:t>
      </w:r>
    </w:p>
    <w:p w14:paraId="1AD78687" w14:textId="595096BF" w:rsidR="00E62FBD" w:rsidRDefault="00E62FBD" w:rsidP="003834D5">
      <w:pPr>
        <w:rPr>
          <w:lang w:eastAsia="en-AU"/>
        </w:rPr>
      </w:pPr>
    </w:p>
    <w:p w14:paraId="03B415F3" w14:textId="6C95310A" w:rsidR="00E62FBD" w:rsidRDefault="00E62FBD" w:rsidP="00E62FBD">
      <w:pPr>
        <w:pStyle w:val="Heading3"/>
        <w:rPr>
          <w:lang w:eastAsia="en-AU"/>
        </w:rPr>
      </w:pPr>
      <w:r>
        <w:rPr>
          <w:lang w:eastAsia="en-AU"/>
        </w:rPr>
        <w:t>Growth and origin of the city of Melbourne</w:t>
      </w:r>
    </w:p>
    <w:p w14:paraId="6EFC8A1F" w14:textId="77777777" w:rsidR="00E62FBD" w:rsidRPr="003834D5" w:rsidRDefault="00E62FBD" w:rsidP="003834D5">
      <w:pPr>
        <w:rPr>
          <w:lang w:eastAsia="en-AU"/>
        </w:rPr>
      </w:pPr>
    </w:p>
    <w:p w14:paraId="4B6538D9" w14:textId="77777777" w:rsidR="003834D5" w:rsidRPr="003834D5" w:rsidRDefault="003834D5" w:rsidP="003834D5">
      <w:pPr>
        <w:pStyle w:val="Heading2"/>
      </w:pPr>
      <w:r w:rsidRPr="003834D5">
        <w:t>Characters</w:t>
      </w:r>
    </w:p>
    <w:p w14:paraId="0542C5A9" w14:textId="71E01852" w:rsidR="003834D5" w:rsidRPr="003834D5" w:rsidRDefault="00D4076B" w:rsidP="003834D5">
      <w:pPr>
        <w:pStyle w:val="Heading3"/>
        <w:rPr>
          <w:lang w:eastAsia="en-AU"/>
        </w:rPr>
      </w:pPr>
      <w:r>
        <w:rPr>
          <w:lang w:eastAsia="en-AU"/>
        </w:rPr>
        <w:t>William Buckl</w:t>
      </w:r>
      <w:r w:rsidR="005477E4">
        <w:rPr>
          <w:lang w:eastAsia="en-AU"/>
        </w:rPr>
        <w:t>e</w:t>
      </w:r>
      <w:r>
        <w:rPr>
          <w:lang w:eastAsia="en-AU"/>
        </w:rPr>
        <w:t>y</w:t>
      </w:r>
    </w:p>
    <w:p w14:paraId="0D58116C" w14:textId="2218161D" w:rsidR="003834D5" w:rsidRDefault="005477E4" w:rsidP="00D4076B">
      <w:pPr>
        <w:rPr>
          <w:lang w:eastAsia="en-AU"/>
        </w:rPr>
      </w:pPr>
      <w:r>
        <w:rPr>
          <w:lang w:eastAsia="en-AU"/>
        </w:rPr>
        <w:t xml:space="preserve">Buckley was the thread that pulled together this history of industrial England, revolutionary France, penal </w:t>
      </w:r>
      <w:proofErr w:type="gramStart"/>
      <w:r>
        <w:rPr>
          <w:lang w:eastAsia="en-AU"/>
        </w:rPr>
        <w:t>Tasmania</w:t>
      </w:r>
      <w:proofErr w:type="gramEnd"/>
      <w:r>
        <w:rPr>
          <w:lang w:eastAsia="en-AU"/>
        </w:rPr>
        <w:t xml:space="preserve"> and colonial Victoria. (</w:t>
      </w:r>
      <w:proofErr w:type="gramStart"/>
      <w:r w:rsidR="000D0F94">
        <w:rPr>
          <w:lang w:eastAsia="en-AU"/>
        </w:rPr>
        <w:t>indigenous</w:t>
      </w:r>
      <w:proofErr w:type="gramEnd"/>
      <w:r>
        <w:rPr>
          <w:lang w:eastAsia="en-AU"/>
        </w:rPr>
        <w:t xml:space="preserve"> Australia) Was this Buckley’s story or was this a history of place and time?</w:t>
      </w:r>
    </w:p>
    <w:p w14:paraId="3A1B7EC2" w14:textId="2C9D6744" w:rsidR="005477E4" w:rsidRDefault="000D0F94" w:rsidP="00D4076B">
      <w:pPr>
        <w:rPr>
          <w:lang w:eastAsia="en-AU"/>
        </w:rPr>
      </w:pPr>
      <w:r>
        <w:rPr>
          <w:lang w:eastAsia="en-AU"/>
        </w:rPr>
        <w:t xml:space="preserve">Denied having wife and children??? Is this </w:t>
      </w:r>
      <w:proofErr w:type="gramStart"/>
      <w:r>
        <w:rPr>
          <w:lang w:eastAsia="en-AU"/>
        </w:rPr>
        <w:t>really possible</w:t>
      </w:r>
      <w:proofErr w:type="gramEnd"/>
      <w:r>
        <w:rPr>
          <w:lang w:eastAsia="en-AU"/>
        </w:rPr>
        <w:t>?</w:t>
      </w:r>
    </w:p>
    <w:p w14:paraId="4DB3F656" w14:textId="77777777" w:rsidR="000D0F94" w:rsidRDefault="000D0F94" w:rsidP="000D0F94">
      <w:pPr>
        <w:rPr>
          <w:rFonts w:cs="Times New Roman"/>
          <w:lang w:eastAsia="en-AU"/>
        </w:rPr>
      </w:pPr>
      <w:r>
        <w:rPr>
          <w:rFonts w:cs="Times New Roman"/>
          <w:lang w:eastAsia="en-AU"/>
        </w:rPr>
        <w:t>Assimilated into Wd country.</w:t>
      </w:r>
    </w:p>
    <w:p w14:paraId="0BFE2EF1" w14:textId="77777777" w:rsidR="000D0F94" w:rsidRPr="003834D5" w:rsidRDefault="000D0F94" w:rsidP="000D0F94">
      <w:pPr>
        <w:rPr>
          <w:rFonts w:cs="Times New Roman"/>
          <w:lang w:eastAsia="en-AU"/>
        </w:rPr>
      </w:pPr>
      <w:r>
        <w:rPr>
          <w:rFonts w:cs="Times New Roman"/>
          <w:lang w:eastAsia="en-AU"/>
        </w:rPr>
        <w:t xml:space="preserve">Moved to </w:t>
      </w:r>
      <w:proofErr w:type="spellStart"/>
      <w:r>
        <w:rPr>
          <w:rFonts w:cs="Times New Roman"/>
          <w:lang w:eastAsia="en-AU"/>
        </w:rPr>
        <w:t>Tasmainia</w:t>
      </w:r>
      <w:proofErr w:type="spellEnd"/>
      <w:r>
        <w:rPr>
          <w:rFonts w:cs="Times New Roman"/>
          <w:lang w:eastAsia="en-AU"/>
        </w:rPr>
        <w:t xml:space="preserve"> and married.</w:t>
      </w:r>
    </w:p>
    <w:p w14:paraId="206B991B" w14:textId="044E32AA" w:rsidR="000D0F94" w:rsidRPr="003834D5" w:rsidRDefault="00804628" w:rsidP="00D4076B">
      <w:pPr>
        <w:rPr>
          <w:lang w:eastAsia="en-AU"/>
        </w:rPr>
      </w:pPr>
      <w:r>
        <w:rPr>
          <w:lang w:eastAsia="en-AU"/>
        </w:rPr>
        <w:t xml:space="preserve">Secured pardon when came back from the bush </w:t>
      </w:r>
    </w:p>
    <w:p w14:paraId="06A10E24" w14:textId="595D5C64" w:rsidR="003834D5" w:rsidRPr="003834D5" w:rsidRDefault="00D4076B" w:rsidP="003834D5">
      <w:pPr>
        <w:pStyle w:val="Heading3"/>
        <w:rPr>
          <w:lang w:eastAsia="en-AU"/>
        </w:rPr>
      </w:pPr>
      <w:r>
        <w:rPr>
          <w:lang w:eastAsia="en-AU"/>
        </w:rPr>
        <w:t xml:space="preserve">John Pasco </w:t>
      </w:r>
      <w:proofErr w:type="spellStart"/>
      <w:r>
        <w:rPr>
          <w:lang w:eastAsia="en-AU"/>
        </w:rPr>
        <w:t>Fawkner</w:t>
      </w:r>
      <w:proofErr w:type="spellEnd"/>
    </w:p>
    <w:p w14:paraId="2DB2B189" w14:textId="1B8E3D8B" w:rsidR="003834D5" w:rsidRPr="003834D5" w:rsidRDefault="000D0F94" w:rsidP="003834D5">
      <w:pPr>
        <w:pStyle w:val="ListParagraph"/>
        <w:numPr>
          <w:ilvl w:val="0"/>
          <w:numId w:val="8"/>
        </w:numPr>
        <w:rPr>
          <w:lang w:eastAsia="en-AU"/>
        </w:rPr>
      </w:pPr>
      <w:r>
        <w:rPr>
          <w:lang w:eastAsia="en-AU"/>
        </w:rPr>
        <w:t>Political operator – despised Buckley.</w:t>
      </w:r>
    </w:p>
    <w:p w14:paraId="3B51AB77" w14:textId="3B91E886" w:rsidR="003834D5" w:rsidRDefault="00D4076B" w:rsidP="00D4076B">
      <w:pPr>
        <w:pStyle w:val="Heading3"/>
        <w:rPr>
          <w:lang w:eastAsia="en-AU"/>
        </w:rPr>
      </w:pPr>
      <w:r>
        <w:rPr>
          <w:lang w:eastAsia="en-AU"/>
        </w:rPr>
        <w:t>John Batman</w:t>
      </w:r>
    </w:p>
    <w:p w14:paraId="679222BC" w14:textId="2F0AA9AB" w:rsidR="00D4076B" w:rsidRDefault="005477E4" w:rsidP="003834D5">
      <w:pPr>
        <w:spacing w:after="0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We all know John Batman as the man who thought the </w:t>
      </w:r>
      <w:proofErr w:type="spellStart"/>
      <w:r>
        <w:rPr>
          <w:rFonts w:eastAsia="Times New Roman" w:cs="Times New Roman"/>
          <w:lang w:eastAsia="en-AU"/>
        </w:rPr>
        <w:t>Yarra</w:t>
      </w:r>
      <w:proofErr w:type="spellEnd"/>
      <w:r>
        <w:rPr>
          <w:rFonts w:eastAsia="Times New Roman" w:cs="Times New Roman"/>
          <w:lang w:eastAsia="en-AU"/>
        </w:rPr>
        <w:t xml:space="preserve"> </w:t>
      </w:r>
      <w:r w:rsidR="001F5AC6">
        <w:rPr>
          <w:rFonts w:eastAsia="Times New Roman" w:cs="Times New Roman"/>
          <w:lang w:eastAsia="en-AU"/>
        </w:rPr>
        <w:t>“</w:t>
      </w:r>
      <w:r>
        <w:rPr>
          <w:rFonts w:eastAsia="Times New Roman" w:cs="Times New Roman"/>
          <w:lang w:eastAsia="en-AU"/>
        </w:rPr>
        <w:t>a great place for a village</w:t>
      </w:r>
      <w:r w:rsidR="001F5AC6">
        <w:rPr>
          <w:rFonts w:eastAsia="Times New Roman" w:cs="Times New Roman"/>
          <w:lang w:eastAsia="en-AU"/>
        </w:rPr>
        <w:t>”</w:t>
      </w:r>
      <w:r>
        <w:rPr>
          <w:rFonts w:eastAsia="Times New Roman" w:cs="Times New Roman"/>
          <w:lang w:eastAsia="en-AU"/>
        </w:rPr>
        <w:t xml:space="preserve">. How do you think </w:t>
      </w:r>
      <w:r w:rsidR="001F5AC6">
        <w:rPr>
          <w:rFonts w:eastAsia="Times New Roman" w:cs="Times New Roman"/>
          <w:lang w:eastAsia="en-AU"/>
        </w:rPr>
        <w:t xml:space="preserve">Batman in is </w:t>
      </w:r>
      <w:proofErr w:type="gramStart"/>
      <w:r w:rsidR="001F5AC6">
        <w:rPr>
          <w:rFonts w:eastAsia="Times New Roman" w:cs="Times New Roman"/>
          <w:lang w:eastAsia="en-AU"/>
        </w:rPr>
        <w:t>book</w:t>
      </w:r>
      <w:proofErr w:type="gramEnd"/>
      <w:r w:rsidR="001F5AC6">
        <w:rPr>
          <w:rFonts w:eastAsia="Times New Roman" w:cs="Times New Roman"/>
          <w:lang w:eastAsia="en-AU"/>
        </w:rPr>
        <w:t xml:space="preserve"> </w:t>
      </w:r>
    </w:p>
    <w:p w14:paraId="277F592B" w14:textId="3A9418B5" w:rsidR="00D4076B" w:rsidRDefault="000D0F94" w:rsidP="003834D5">
      <w:pPr>
        <w:spacing w:after="0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Hired </w:t>
      </w:r>
      <w:proofErr w:type="spellStart"/>
      <w:r>
        <w:rPr>
          <w:rFonts w:eastAsia="Times New Roman" w:cs="Times New Roman"/>
          <w:lang w:eastAsia="en-AU"/>
        </w:rPr>
        <w:t>bucly</w:t>
      </w:r>
      <w:proofErr w:type="spellEnd"/>
      <w:r>
        <w:rPr>
          <w:rFonts w:eastAsia="Times New Roman" w:cs="Times New Roman"/>
          <w:lang w:eastAsia="en-AU"/>
        </w:rPr>
        <w:t xml:space="preserve"> as </w:t>
      </w:r>
      <w:proofErr w:type="spellStart"/>
      <w:r>
        <w:rPr>
          <w:rFonts w:eastAsia="Times New Roman" w:cs="Times New Roman"/>
          <w:lang w:eastAsia="en-AU"/>
        </w:rPr>
        <w:t>interprator</w:t>
      </w:r>
      <w:proofErr w:type="spellEnd"/>
      <w:r>
        <w:rPr>
          <w:rFonts w:eastAsia="Times New Roman" w:cs="Times New Roman"/>
          <w:lang w:eastAsia="en-AU"/>
        </w:rPr>
        <w:t xml:space="preserve"> for peaceful getting of land. 20 pounds a year – did not last – tricks of the white man – trapped between 2 cultures. </w:t>
      </w:r>
    </w:p>
    <w:p w14:paraId="37E71ABD" w14:textId="3B1F9487" w:rsidR="00D4076B" w:rsidRDefault="00D4076B" w:rsidP="00D4076B">
      <w:pPr>
        <w:pStyle w:val="Heading3"/>
        <w:rPr>
          <w:lang w:eastAsia="en-AU"/>
        </w:rPr>
      </w:pPr>
      <w:r>
        <w:rPr>
          <w:lang w:eastAsia="en-AU"/>
        </w:rPr>
        <w:t>John Morgan</w:t>
      </w:r>
    </w:p>
    <w:p w14:paraId="73B81C41" w14:textId="6938A73F" w:rsidR="00D4076B" w:rsidRDefault="000D0F94" w:rsidP="003834D5">
      <w:pPr>
        <w:spacing w:after="0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Bankrupted editor who tried to cash in on William Buckley’s story. </w:t>
      </w:r>
    </w:p>
    <w:p w14:paraId="51658FB0" w14:textId="77777777" w:rsidR="000D0F94" w:rsidRDefault="000D0F94" w:rsidP="003834D5">
      <w:pPr>
        <w:spacing w:after="0"/>
        <w:rPr>
          <w:rFonts w:eastAsia="Times New Roman" w:cs="Times New Roman"/>
          <w:lang w:eastAsia="en-AU"/>
        </w:rPr>
      </w:pPr>
    </w:p>
    <w:p w14:paraId="7BEB08F2" w14:textId="02C33004" w:rsidR="00D4076B" w:rsidRDefault="00D4076B" w:rsidP="003834D5">
      <w:pPr>
        <w:spacing w:after="0"/>
        <w:rPr>
          <w:rFonts w:eastAsia="Times New Roman" w:cs="Times New Roman"/>
          <w:lang w:eastAsia="en-AU"/>
        </w:rPr>
      </w:pPr>
    </w:p>
    <w:p w14:paraId="1515C5EC" w14:textId="77777777" w:rsidR="00D4076B" w:rsidRPr="003834D5" w:rsidRDefault="00D4076B" w:rsidP="003834D5">
      <w:pPr>
        <w:spacing w:after="0"/>
        <w:rPr>
          <w:rFonts w:eastAsia="Times New Roman" w:cs="Times New Roman"/>
          <w:lang w:eastAsia="en-AU"/>
        </w:rPr>
      </w:pPr>
    </w:p>
    <w:p w14:paraId="472BB947" w14:textId="77777777" w:rsidR="003834D5" w:rsidRPr="003834D5" w:rsidRDefault="003834D5" w:rsidP="003834D5">
      <w:pPr>
        <w:pStyle w:val="Heading2"/>
      </w:pPr>
      <w:r w:rsidRPr="003834D5">
        <w:t>Setting</w:t>
      </w:r>
    </w:p>
    <w:p w14:paraId="646EBCB4" w14:textId="313990A2" w:rsidR="00D4076B" w:rsidRDefault="00D4076B" w:rsidP="00D4076B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England</w:t>
      </w:r>
    </w:p>
    <w:p w14:paraId="086E7471" w14:textId="73A35630" w:rsidR="00D4076B" w:rsidRDefault="00D4076B" w:rsidP="00D4076B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Ship</w:t>
      </w:r>
    </w:p>
    <w:p w14:paraId="3BDD5990" w14:textId="1242E90E" w:rsidR="00D4076B" w:rsidRDefault="00D4076B" w:rsidP="00D4076B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Colony</w:t>
      </w:r>
    </w:p>
    <w:p w14:paraId="2BF38306" w14:textId="40FA7106" w:rsidR="00D4076B" w:rsidRPr="003834D5" w:rsidRDefault="00487F4E" w:rsidP="00D4076B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Bush</w:t>
      </w:r>
    </w:p>
    <w:p w14:paraId="65440C44" w14:textId="77777777" w:rsidR="003834D5" w:rsidRPr="003834D5" w:rsidRDefault="003834D5" w:rsidP="003834D5">
      <w:pPr>
        <w:rPr>
          <w:lang w:eastAsia="en-AU"/>
        </w:rPr>
      </w:pPr>
    </w:p>
    <w:p w14:paraId="7E976B56" w14:textId="77777777" w:rsidR="003834D5" w:rsidRPr="003834D5" w:rsidRDefault="003834D5" w:rsidP="003834D5">
      <w:pPr>
        <w:pStyle w:val="Heading2"/>
      </w:pPr>
      <w:r w:rsidRPr="003834D5">
        <w:t>Writing Style</w:t>
      </w:r>
    </w:p>
    <w:p w14:paraId="07D39E94" w14:textId="7B2CCA06" w:rsidR="003834D5" w:rsidRPr="003834D5" w:rsidRDefault="00487F4E" w:rsidP="003834D5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 xml:space="preserve">Writing to </w:t>
      </w:r>
      <w:proofErr w:type="spellStart"/>
      <w:r>
        <w:rPr>
          <w:lang w:eastAsia="en-AU"/>
        </w:rPr>
        <w:t>Buckly</w:t>
      </w:r>
      <w:proofErr w:type="spellEnd"/>
    </w:p>
    <w:sectPr w:rsidR="003834D5" w:rsidRPr="003834D5" w:rsidSect="00EC3B2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F3DA" w14:textId="77777777" w:rsidR="003E7D94" w:rsidRDefault="003E7D94" w:rsidP="00125190">
      <w:r>
        <w:separator/>
      </w:r>
    </w:p>
  </w:endnote>
  <w:endnote w:type="continuationSeparator" w:id="0">
    <w:p w14:paraId="64B3F0E6" w14:textId="77777777" w:rsidR="003E7D94" w:rsidRDefault="003E7D9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55B0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6995CA2" wp14:editId="2483A605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3572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F4E2797" wp14:editId="2451BCED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A697" w14:textId="77777777" w:rsidR="003E7D94" w:rsidRDefault="003E7D94" w:rsidP="00125190">
      <w:r>
        <w:separator/>
      </w:r>
    </w:p>
  </w:footnote>
  <w:footnote w:type="continuationSeparator" w:id="0">
    <w:p w14:paraId="39DA3E30" w14:textId="77777777" w:rsidR="003E7D94" w:rsidRDefault="003E7D9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2029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BF87764" wp14:editId="46091C8E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61C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6984C842" wp14:editId="26037FE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457C"/>
    <w:multiLevelType w:val="hybridMultilevel"/>
    <w:tmpl w:val="C338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09265">
    <w:abstractNumId w:val="6"/>
  </w:num>
  <w:num w:numId="2" w16cid:durableId="1556507092">
    <w:abstractNumId w:val="1"/>
  </w:num>
  <w:num w:numId="3" w16cid:durableId="1872722137">
    <w:abstractNumId w:val="4"/>
  </w:num>
  <w:num w:numId="4" w16cid:durableId="38869566">
    <w:abstractNumId w:val="9"/>
  </w:num>
  <w:num w:numId="5" w16cid:durableId="1674991232">
    <w:abstractNumId w:val="0"/>
  </w:num>
  <w:num w:numId="6" w16cid:durableId="849220131">
    <w:abstractNumId w:val="3"/>
  </w:num>
  <w:num w:numId="7" w16cid:durableId="2045667980">
    <w:abstractNumId w:val="10"/>
  </w:num>
  <w:num w:numId="8" w16cid:durableId="1616405199">
    <w:abstractNumId w:val="5"/>
  </w:num>
  <w:num w:numId="9" w16cid:durableId="2001494207">
    <w:abstractNumId w:val="7"/>
  </w:num>
  <w:num w:numId="10" w16cid:durableId="1405031272">
    <w:abstractNumId w:val="2"/>
  </w:num>
  <w:num w:numId="11" w16cid:durableId="12402866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0F94"/>
    <w:rsid w:val="00107097"/>
    <w:rsid w:val="00125190"/>
    <w:rsid w:val="00164E7D"/>
    <w:rsid w:val="001A1562"/>
    <w:rsid w:val="001A3192"/>
    <w:rsid w:val="001E43F7"/>
    <w:rsid w:val="001F5AC6"/>
    <w:rsid w:val="00206DAA"/>
    <w:rsid w:val="00232D0F"/>
    <w:rsid w:val="0023761A"/>
    <w:rsid w:val="00246C7A"/>
    <w:rsid w:val="00253446"/>
    <w:rsid w:val="00255AE1"/>
    <w:rsid w:val="00286CF6"/>
    <w:rsid w:val="002C4276"/>
    <w:rsid w:val="002C5FEA"/>
    <w:rsid w:val="0030269D"/>
    <w:rsid w:val="00343D77"/>
    <w:rsid w:val="003834D5"/>
    <w:rsid w:val="0038752D"/>
    <w:rsid w:val="003C76FF"/>
    <w:rsid w:val="003D5DF7"/>
    <w:rsid w:val="003E7D94"/>
    <w:rsid w:val="00436B8E"/>
    <w:rsid w:val="00454264"/>
    <w:rsid w:val="004667C1"/>
    <w:rsid w:val="00487F4E"/>
    <w:rsid w:val="004C0A10"/>
    <w:rsid w:val="004F2130"/>
    <w:rsid w:val="005040A2"/>
    <w:rsid w:val="005477E4"/>
    <w:rsid w:val="00583AC6"/>
    <w:rsid w:val="00593FA8"/>
    <w:rsid w:val="006077E5"/>
    <w:rsid w:val="00612D02"/>
    <w:rsid w:val="006618C2"/>
    <w:rsid w:val="006702AA"/>
    <w:rsid w:val="00695660"/>
    <w:rsid w:val="006C2C79"/>
    <w:rsid w:val="006E6691"/>
    <w:rsid w:val="007143C6"/>
    <w:rsid w:val="0078014F"/>
    <w:rsid w:val="007B68EF"/>
    <w:rsid w:val="00804628"/>
    <w:rsid w:val="00806D91"/>
    <w:rsid w:val="008127C1"/>
    <w:rsid w:val="00845AC1"/>
    <w:rsid w:val="008A1AF8"/>
    <w:rsid w:val="008C44D1"/>
    <w:rsid w:val="0090576C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4076B"/>
    <w:rsid w:val="00D75332"/>
    <w:rsid w:val="00D94B2B"/>
    <w:rsid w:val="00DA3319"/>
    <w:rsid w:val="00DB5D76"/>
    <w:rsid w:val="00E07AAC"/>
    <w:rsid w:val="00E32C40"/>
    <w:rsid w:val="00E42DA9"/>
    <w:rsid w:val="00E4416B"/>
    <w:rsid w:val="00E62FBD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  <w:rsid w:val="00FB53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4459299C"/>
  <w15:docId w15:val="{97C261DA-E9D2-4949-A641-B9E4BD8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FBD"/>
    <w:pPr>
      <w:keepNext/>
      <w:keepLines/>
      <w:spacing w:before="280" w:after="280"/>
      <w:outlineLvl w:val="0"/>
    </w:pPr>
    <w:rPr>
      <w:rFonts w:eastAsia="MS Gothic" w:cs="Times New Roman"/>
      <w:b/>
      <w:bCs/>
      <w:color w:val="A93B9F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E62FBD"/>
    <w:rPr>
      <w:rFonts w:ascii="Arial" w:eastAsia="MS Gothic" w:hAnsi="Arial"/>
      <w:b/>
      <w:bCs/>
      <w:color w:val="A93B9F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395F2-E3CC-49E7-923B-FE655B2C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Fluid4</dc:creator>
  <cp:lastModifiedBy>Victoria Mathews</cp:lastModifiedBy>
  <cp:revision>4</cp:revision>
  <cp:lastPrinted>2022-05-23T02:32:00Z</cp:lastPrinted>
  <dcterms:created xsi:type="dcterms:W3CDTF">2022-05-23T01:34:00Z</dcterms:created>
  <dcterms:modified xsi:type="dcterms:W3CDTF">2022-05-23T06:33:00Z</dcterms:modified>
</cp:coreProperties>
</file>